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C999ECE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792" w:rsidRPr="007742FD" w:rsidRDefault="00E13792" w:rsidP="00E13792">
      <w:pPr>
        <w:spacing w:after="200" w:line="276" w:lineRule="auto"/>
        <w:rPr>
          <w:rFonts w:ascii="Calibri" w:eastAsia="Calibri" w:hAnsi="Calibri" w:cs="Times New Roman"/>
          <w:lang w:val="sr-Cyrl-RS"/>
        </w:rPr>
      </w:pPr>
      <w:r w:rsidRPr="007742FD">
        <w:rPr>
          <w:rFonts w:ascii="Calibri" w:eastAsia="Calibri" w:hAnsi="Calibri" w:cs="Times New Roman"/>
          <w:lang w:val="sr-Cyrl-RS"/>
        </w:rPr>
        <w:t xml:space="preserve">        </w:t>
      </w:r>
      <w:r>
        <w:rPr>
          <w:rFonts w:ascii="Calibri" w:eastAsia="Calibri" w:hAnsi="Calibri" w:cs="Times New Roman"/>
        </w:rPr>
        <w:t xml:space="preserve">              </w:t>
      </w:r>
      <w:r w:rsidRPr="007742FD">
        <w:rPr>
          <w:rFonts w:ascii="Calibri" w:eastAsia="Calibri" w:hAnsi="Calibri" w:cs="Times New Roman"/>
          <w:lang w:val="sr-Cyrl-RS"/>
        </w:rPr>
        <w:t xml:space="preserve"> </w:t>
      </w:r>
      <w:r w:rsidRPr="007742FD">
        <w:rPr>
          <w:rFonts w:ascii="Calibri" w:eastAsia="Calibri" w:hAnsi="Calibri" w:cs="Times New Roman"/>
          <w:noProof/>
          <w:lang w:val="sr-Cyrl-RS" w:eastAsia="hr-HR"/>
        </w:rPr>
        <w:drawing>
          <wp:inline distT="0" distB="0" distL="0" distR="0" wp14:anchorId="3DE9A5C2" wp14:editId="4788C616">
            <wp:extent cx="405765" cy="553085"/>
            <wp:effectExtent l="0" t="0" r="0" b="0"/>
            <wp:docPr id="1" name="Slika 1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792" w:rsidRPr="007742FD" w:rsidRDefault="00E13792" w:rsidP="00E13792">
      <w:pPr>
        <w:spacing w:after="0" w:line="276" w:lineRule="auto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sr-Cyrl-RS"/>
        </w:rPr>
      </w:pPr>
      <w:r w:rsidRPr="007742FD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sr-Cyrl-RS"/>
        </w:rPr>
        <w:t>R E P U B L I K A  H R V A T S K A</w:t>
      </w:r>
    </w:p>
    <w:p w:rsidR="00E13792" w:rsidRPr="007742FD" w:rsidRDefault="00E13792" w:rsidP="00E13792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shd w:val="clear" w:color="auto" w:fill="FFFFFF"/>
          <w:lang w:val="sr-Cyrl-RS"/>
        </w:rPr>
      </w:pPr>
      <w:r w:rsidRPr="007742FD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sr-Cyrl-RS"/>
        </w:rPr>
        <w:t>ŠIBENSKO</w:t>
      </w:r>
      <w:r w:rsidRPr="007742FD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sr-Cyrl-RS"/>
        </w:rPr>
        <w:t>-</w:t>
      </w:r>
      <w:r w:rsidRPr="007742FD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sr-Cyrl-RS"/>
        </w:rPr>
        <w:t>KNINSKA ŽUPANIJA</w:t>
      </w:r>
    </w:p>
    <w:p w:rsidR="00E13792" w:rsidRPr="007742FD" w:rsidRDefault="00E13792" w:rsidP="00E13792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shd w:val="clear" w:color="auto" w:fill="FFFFFF"/>
          <w:lang w:val="sr-Cyrl-RS"/>
        </w:rPr>
      </w:pPr>
      <w:r w:rsidRPr="007742FD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sr-Cyrl-RS"/>
        </w:rPr>
        <w:t xml:space="preserve">           OPĆINA KISTANJE</w:t>
      </w:r>
    </w:p>
    <w:p w:rsidR="00E13792" w:rsidRPr="007742FD" w:rsidRDefault="00E13792" w:rsidP="00E13792">
      <w:pPr>
        <w:spacing w:after="0" w:line="276" w:lineRule="auto"/>
        <w:rPr>
          <w:rFonts w:ascii="Times New Roman" w:eastAsia="Calibri" w:hAnsi="Times New Roman" w:cs="Times New Roman"/>
          <w:bCs/>
          <w:color w:val="000000"/>
          <w:shd w:val="clear" w:color="auto" w:fill="FFFFFF"/>
          <w:lang w:val="sr-Cyrl-RS"/>
        </w:rPr>
      </w:pPr>
      <w:r w:rsidRPr="007742FD">
        <w:rPr>
          <w:rFonts w:ascii="Times New Roman" w:eastAsia="Calibri" w:hAnsi="Times New Roman" w:cs="Times New Roman"/>
          <w:bCs/>
          <w:iCs/>
          <w:color w:val="000000"/>
          <w:shd w:val="clear" w:color="auto" w:fill="FFFFFF"/>
          <w:lang w:val="sr-Cyrl-RS"/>
        </w:rPr>
        <w:t>Trg sv Nikole 5, 22 305 Kistanje</w:t>
      </w:r>
    </w:p>
    <w:p w:rsidR="00E13792" w:rsidRPr="007742FD" w:rsidRDefault="00E13792" w:rsidP="00E13792">
      <w:pPr>
        <w:spacing w:after="0" w:line="240" w:lineRule="auto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>OPĆINSKI NAČELNIK</w:t>
      </w:r>
    </w:p>
    <w:p w:rsidR="00E13792" w:rsidRPr="007742FD" w:rsidRDefault="00E13792" w:rsidP="00E13792">
      <w:pPr>
        <w:spacing w:after="0" w:line="240" w:lineRule="auto"/>
        <w:rPr>
          <w:rFonts w:ascii="Times New Roman" w:eastAsia="Calibri" w:hAnsi="Times New Roman" w:cs="Times New Roman"/>
          <w:lang w:val="pl-PL"/>
        </w:rPr>
      </w:pPr>
      <w:r w:rsidRPr="007742FD">
        <w:rPr>
          <w:rFonts w:ascii="Times New Roman" w:eastAsia="Calibri" w:hAnsi="Times New Roman" w:cs="Times New Roman"/>
          <w:lang w:val="pl-PL"/>
        </w:rPr>
        <w:t>KLASA:</w:t>
      </w:r>
      <w:r>
        <w:rPr>
          <w:rFonts w:ascii="Times New Roman" w:eastAsia="Calibri" w:hAnsi="Times New Roman" w:cs="Times New Roman"/>
          <w:lang w:val="pl-PL"/>
        </w:rPr>
        <w:t>112-01/24-01/</w:t>
      </w:r>
      <w:r w:rsidR="006D4D4F">
        <w:rPr>
          <w:rFonts w:ascii="Times New Roman" w:eastAsia="Calibri" w:hAnsi="Times New Roman" w:cs="Times New Roman"/>
          <w:lang w:val="pl-PL"/>
        </w:rPr>
        <w:t>62</w:t>
      </w:r>
    </w:p>
    <w:p w:rsidR="00E13792" w:rsidRPr="007742FD" w:rsidRDefault="00E13792" w:rsidP="00E13792">
      <w:pPr>
        <w:spacing w:after="0" w:line="240" w:lineRule="auto"/>
        <w:rPr>
          <w:rFonts w:ascii="Times New Roman" w:eastAsia="Calibri" w:hAnsi="Times New Roman" w:cs="Times New Roman"/>
          <w:b/>
          <w:bCs/>
          <w:lang w:val="pl-PL"/>
        </w:rPr>
      </w:pPr>
      <w:r w:rsidRPr="007742FD">
        <w:rPr>
          <w:rFonts w:ascii="Times New Roman" w:eastAsia="Calibri" w:hAnsi="Times New Roman" w:cs="Times New Roman"/>
          <w:lang w:val="pl-PL"/>
        </w:rPr>
        <w:t>URBROJ:2182-16-0</w:t>
      </w:r>
      <w:r>
        <w:rPr>
          <w:rFonts w:ascii="Times New Roman" w:eastAsia="Calibri" w:hAnsi="Times New Roman" w:cs="Times New Roman"/>
          <w:lang w:val="pl-PL"/>
        </w:rPr>
        <w:t>2</w:t>
      </w:r>
      <w:r w:rsidRPr="007742FD">
        <w:rPr>
          <w:rFonts w:ascii="Times New Roman" w:eastAsia="Calibri" w:hAnsi="Times New Roman" w:cs="Times New Roman"/>
          <w:lang w:val="pl-PL"/>
        </w:rPr>
        <w:t>-2</w:t>
      </w:r>
      <w:r>
        <w:rPr>
          <w:rFonts w:ascii="Times New Roman" w:eastAsia="Calibri" w:hAnsi="Times New Roman" w:cs="Times New Roman"/>
          <w:lang w:val="pl-PL"/>
        </w:rPr>
        <w:t>4</w:t>
      </w:r>
      <w:r w:rsidRPr="007742FD">
        <w:rPr>
          <w:rFonts w:ascii="Times New Roman" w:eastAsia="Calibri" w:hAnsi="Times New Roman" w:cs="Times New Roman"/>
          <w:lang w:val="pl-PL"/>
        </w:rPr>
        <w:t>-</w:t>
      </w:r>
      <w:r w:rsidR="007E448B">
        <w:rPr>
          <w:rFonts w:ascii="Times New Roman" w:eastAsia="Calibri" w:hAnsi="Times New Roman" w:cs="Times New Roman"/>
          <w:lang w:val="pl-PL"/>
        </w:rPr>
        <w:t>8</w:t>
      </w:r>
    </w:p>
    <w:p w:rsidR="00E13792" w:rsidRPr="007742FD" w:rsidRDefault="00E13792" w:rsidP="00E13792">
      <w:pPr>
        <w:spacing w:after="0" w:line="240" w:lineRule="auto"/>
        <w:rPr>
          <w:rFonts w:ascii="Times New Roman" w:eastAsia="Calibri" w:hAnsi="Times New Roman" w:cs="Times New Roman"/>
          <w:lang w:val="pl-PL"/>
        </w:rPr>
      </w:pPr>
      <w:r w:rsidRPr="007742FD">
        <w:rPr>
          <w:rFonts w:ascii="Times New Roman" w:eastAsia="Calibri" w:hAnsi="Times New Roman" w:cs="Times New Roman"/>
          <w:lang w:val="pl-PL"/>
        </w:rPr>
        <w:t>Kistanje,</w:t>
      </w:r>
      <w:r>
        <w:rPr>
          <w:rFonts w:ascii="Times New Roman" w:eastAsia="Calibri" w:hAnsi="Times New Roman" w:cs="Times New Roman"/>
          <w:lang w:val="pl-PL"/>
        </w:rPr>
        <w:t xml:space="preserve"> </w:t>
      </w:r>
      <w:r w:rsidR="007E448B">
        <w:rPr>
          <w:rFonts w:ascii="Times New Roman" w:eastAsia="Calibri" w:hAnsi="Times New Roman" w:cs="Times New Roman"/>
          <w:lang w:val="pl-PL"/>
        </w:rPr>
        <w:t>0</w:t>
      </w:r>
      <w:r w:rsidR="0058714A">
        <w:rPr>
          <w:rFonts w:ascii="Times New Roman" w:eastAsia="Calibri" w:hAnsi="Times New Roman" w:cs="Times New Roman"/>
          <w:lang w:val="pl-PL"/>
        </w:rPr>
        <w:t>2</w:t>
      </w:r>
      <w:r w:rsidR="0096663B">
        <w:rPr>
          <w:rFonts w:ascii="Times New Roman" w:eastAsia="Calibri" w:hAnsi="Times New Roman" w:cs="Times New Roman"/>
          <w:lang w:val="pl-PL"/>
        </w:rPr>
        <w:t>.</w:t>
      </w:r>
      <w:r w:rsidR="007E448B">
        <w:rPr>
          <w:rFonts w:ascii="Times New Roman" w:eastAsia="Calibri" w:hAnsi="Times New Roman" w:cs="Times New Roman"/>
          <w:lang w:val="pl-PL"/>
        </w:rPr>
        <w:t xml:space="preserve">srpnja </w:t>
      </w:r>
      <w:r w:rsidRPr="007742FD">
        <w:rPr>
          <w:rFonts w:ascii="Times New Roman" w:eastAsia="Calibri" w:hAnsi="Times New Roman" w:cs="Times New Roman"/>
          <w:lang w:val="pl-PL"/>
        </w:rPr>
        <w:t>202</w:t>
      </w:r>
      <w:r>
        <w:rPr>
          <w:rFonts w:ascii="Times New Roman" w:eastAsia="Calibri" w:hAnsi="Times New Roman" w:cs="Times New Roman"/>
          <w:lang w:val="pl-PL"/>
        </w:rPr>
        <w:t>4</w:t>
      </w:r>
      <w:r w:rsidRPr="007742FD">
        <w:rPr>
          <w:rFonts w:ascii="Times New Roman" w:eastAsia="Calibri" w:hAnsi="Times New Roman" w:cs="Times New Roman"/>
          <w:lang w:val="pl-PL"/>
        </w:rPr>
        <w:t>.g.</w:t>
      </w:r>
    </w:p>
    <w:p w:rsidR="007E448B" w:rsidRDefault="007E448B" w:rsidP="00E13792">
      <w:pPr>
        <w:shd w:val="clear" w:color="auto" w:fill="FFFFFF"/>
        <w:spacing w:after="345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</w:p>
    <w:p w:rsidR="00E13792" w:rsidRPr="003512E3" w:rsidRDefault="00E13792" w:rsidP="00E13792">
      <w:pPr>
        <w:shd w:val="clear" w:color="auto" w:fill="FFFFFF"/>
        <w:spacing w:after="345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Na temelju članka </w:t>
      </w:r>
      <w:r w:rsidRPr="002932F2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8., 19., 28. stavak 3. i 29.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Zakona o službenicima i namještenicima u lokalnoj i područnoj (regionalnoj) samoupravi (Narodne novine, broj: 86/08., 61/11., 4/18. i 112/19.) (u nastavku teksta: ZSN), a u skladu s Ugovorom o dodjeli bespovratnih sredstava  Kodni broj: SF.3.4.11.01.0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478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službenica ovlaštena za obavljanje poslova pročelnika Jedinstvenog u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pravnog odijela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Općine Kistanje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objavljuje sljedeći</w:t>
      </w:r>
    </w:p>
    <w:p w:rsidR="00E13792" w:rsidRDefault="007E448B" w:rsidP="007E448B">
      <w:pPr>
        <w:shd w:val="clear" w:color="auto" w:fill="FFFFFF"/>
        <w:spacing w:after="345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hr-HR"/>
        </w:rPr>
      </w:pPr>
      <w:r w:rsidRPr="007E448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hr-HR"/>
        </w:rPr>
        <w:t xml:space="preserve">PONOVLJENI </w:t>
      </w:r>
      <w:r w:rsidR="00E13792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 w:rsidR="00E13792" w:rsidRPr="003512E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hr-HR"/>
        </w:rPr>
        <w:t>O G L A S</w:t>
      </w:r>
    </w:p>
    <w:p w:rsidR="00E13792" w:rsidRPr="006E517D" w:rsidRDefault="00E13792" w:rsidP="00E13792">
      <w:pPr>
        <w:jc w:val="center"/>
        <w:rPr>
          <w:rFonts w:ascii="Times New Roman" w:hAnsi="Times New Roman" w:cs="Times New Roman"/>
          <w:b/>
          <w:bCs/>
        </w:rPr>
      </w:pPr>
      <w:r w:rsidRPr="006E517D">
        <w:rPr>
          <w:rFonts w:ascii="Times New Roman" w:hAnsi="Times New Roman" w:cs="Times New Roman"/>
          <w:b/>
          <w:bCs/>
        </w:rPr>
        <w:t xml:space="preserve">za prijam u službu na određeno vrijeme (privremeni poslovi) za vrijeme trajanja projekta </w:t>
      </w:r>
    </w:p>
    <w:p w:rsidR="00E13792" w:rsidRPr="006E517D" w:rsidRDefault="00E13792" w:rsidP="00E13792">
      <w:pPr>
        <w:jc w:val="center"/>
        <w:rPr>
          <w:rFonts w:ascii="Times New Roman" w:hAnsi="Times New Roman" w:cs="Times New Roman"/>
          <w:b/>
          <w:bCs/>
        </w:rPr>
      </w:pPr>
      <w:bookmarkStart w:id="0" w:name="_Hlk168564810"/>
      <w:r w:rsidRPr="00C87E51">
        <w:rPr>
          <w:rFonts w:ascii="Times New Roman" w:hAnsi="Times New Roman" w:cs="Times New Roman"/>
          <w:b/>
          <w:sz w:val="24"/>
          <w:szCs w:val="24"/>
        </w:rPr>
        <w:t>„</w:t>
      </w:r>
      <w:bookmarkStart w:id="1" w:name="_Hlk161655437"/>
      <w:r w:rsidRPr="00C87E51">
        <w:rPr>
          <w:rFonts w:ascii="Times New Roman" w:hAnsi="Times New Roman" w:cs="Times New Roman"/>
          <w:b/>
          <w:sz w:val="24"/>
          <w:szCs w:val="24"/>
        </w:rPr>
        <w:t>Naša zajednica-Naša kuća-faza II</w:t>
      </w:r>
      <w:bookmarkEnd w:id="1"/>
      <w:r w:rsidRPr="00C87E51">
        <w:rPr>
          <w:rFonts w:ascii="Times New Roman" w:hAnsi="Times New Roman" w:cs="Times New Roman"/>
          <w:b/>
          <w:sz w:val="24"/>
          <w:szCs w:val="24"/>
        </w:rPr>
        <w:t>!“</w:t>
      </w:r>
      <w:r w:rsidRPr="006E517D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6E517D">
        <w:rPr>
          <w:rFonts w:ascii="Times New Roman" w:hAnsi="Times New Roman" w:cs="Times New Roman"/>
          <w:b/>
          <w:bCs/>
        </w:rPr>
        <w:t>– pomoć starijim osobama i osobama s invaliditetom</w:t>
      </w:r>
    </w:p>
    <w:p w:rsidR="00E13792" w:rsidRDefault="00E13792" w:rsidP="00E13792">
      <w:pPr>
        <w:shd w:val="clear" w:color="auto" w:fill="FFFFFF"/>
        <w:spacing w:after="345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C87E5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Za prijam u službu na određeno vrijeme u Jedinstveni upravni odjel Općine Kistanje radi obavljanja privremenih poslova za vrijeme provođenja projekta Europske unije „Zaželi – prevencija institucionalizacije“ (Ugovor o dodjeli bespovratnih sredstava za projekte koji se financiraju iz Europskog socijalnog fonda Kodni broj: SF.3.4.11.01.04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7</w:t>
      </w:r>
      <w:r w:rsidRPr="00C87E5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8 „Zaželi – prevencija institucionalizacije“ ) na radno mjest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o</w:t>
      </w:r>
    </w:p>
    <w:p w:rsidR="00E13792" w:rsidRPr="003512E3" w:rsidRDefault="00E13792" w:rsidP="00E13792">
      <w:pPr>
        <w:shd w:val="clear" w:color="auto" w:fill="FFFFFF"/>
        <w:spacing w:after="345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Referent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–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Koordinator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projekta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 w:rsidRPr="00C87E5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„Naša zajednica-Naša kuća-faza II!“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(službenik II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I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. kategorije, potkategorije 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referent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11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. klasifikacijski rang), jedan (1) izvršitelj.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Služba se zasniva na određeno vrijeme za vrijeme trajanja projekta, najduže 3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0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(trideset)  mjeseci, uz obvezni probni rad u trajanju od </w:t>
      </w:r>
      <w:r w:rsidR="00CC4ABA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dva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(</w:t>
      </w:r>
      <w:r w:rsidR="00CC4ABA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2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) mjeseca.</w:t>
      </w:r>
    </w:p>
    <w:p w:rsidR="00E13792" w:rsidRPr="007E448B" w:rsidRDefault="00E13792" w:rsidP="007E448B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Služba na određeno vrijeme ne može postati služba na neodređeno vrijeme, osim ako ZSN-om nije drugačije određeno.</w:t>
      </w:r>
    </w:p>
    <w:p w:rsidR="00E13792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Kandidati moraju ispunjavati opće uvjete za prijam u službu (punoljetnost, hrvatsko državljanstvo, zdravstvena sposobnost za obavljanje poslova radnog mjesta) propisane u članku 12. ZSN-a te posebne uvjete:</w:t>
      </w:r>
    </w:p>
    <w:p w:rsidR="007A5A3D" w:rsidRDefault="00F630FA" w:rsidP="007E448B">
      <w:pPr>
        <w:pStyle w:val="Odlomakpopisa"/>
        <w:numPr>
          <w:ilvl w:val="0"/>
          <w:numId w:val="5"/>
        </w:num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7E448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srednja stručna sprema </w:t>
      </w:r>
      <w:r w:rsidR="007A5A3D" w:rsidRPr="007E448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(SSS), ekonomska, društvenog ili drugog smjera</w:t>
      </w:r>
      <w:r w:rsidR="007E448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,</w:t>
      </w:r>
    </w:p>
    <w:p w:rsidR="00E13792" w:rsidRPr="007E448B" w:rsidRDefault="00E13792" w:rsidP="007E448B">
      <w:pPr>
        <w:pStyle w:val="Odlomakpopisa"/>
        <w:numPr>
          <w:ilvl w:val="0"/>
          <w:numId w:val="5"/>
        </w:num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7E448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najmanje jedna (1) godina radnog iskustva na odgovarajućim poslovima</w:t>
      </w:r>
      <w:r w:rsidR="007E448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,</w:t>
      </w:r>
    </w:p>
    <w:p w:rsidR="00E13792" w:rsidRDefault="00E13792" w:rsidP="007E448B">
      <w:pPr>
        <w:pStyle w:val="Odlomakpopisa"/>
        <w:numPr>
          <w:ilvl w:val="0"/>
          <w:numId w:val="2"/>
        </w:num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7E448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lastRenderedPageBreak/>
        <w:t>poznavanje rada na računalu (Word, Excel)</w:t>
      </w:r>
      <w:r w:rsidR="007E448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,</w:t>
      </w:r>
    </w:p>
    <w:p w:rsidR="00E13792" w:rsidRPr="007E448B" w:rsidRDefault="00E13792" w:rsidP="007E448B">
      <w:pPr>
        <w:pStyle w:val="Odlomakpopisa"/>
        <w:numPr>
          <w:ilvl w:val="0"/>
          <w:numId w:val="2"/>
        </w:num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7E448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položen državni stručni  ispit</w:t>
      </w:r>
      <w:r w:rsidR="007E448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.</w:t>
      </w:r>
    </w:p>
    <w:p w:rsidR="00E13792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U službu ne može biti primljena osoba za čiji prijam postoje zapreke iz članka 15. i 16.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ZNS-a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U službu se može primiti i rasporediti osoba koja ima potrebno radno iskustvo, a nema položen državni stručni ispit uz uvjet da državni stručni ispit položi u zakonskom roku.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Osobe koje prema posebnim propisima ostvaruju pravo prednosti pri zapošljavanju, moraju se u prijavi pozvati na to pravo, odnosno uz prijavu priložiti svu propisanu dokumentaciju prema posebnom zakonu i imaju prednost u odnosu na ostale kandidate samo pod jednakim uvjetima.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Kandidat može ostvariti pravo prednosti prilikom zapošljavanja, sukladno članku 101. Zakona o hrvatskim braniteljima iz Domovinskog rata i članovima njihovih obitelji (Narodne novine, broj: 121/17.,  98/19. i 84/21) (u nastavku teksta: Zakona o hrvatskim braniteljima), članku 48.f  Zakona o zaštiti vojnih i civilnih invalida rata (Narodne novine, broj: 33/92., 57/92., 77/92., 27/93., 58/93., 2/94., 76/94., 108/95., 108/96., 82/01., 103/03., 148/13. i 98/19.), članku 9. Zakona o profesionalnoj rehabilitaciji i zapošljavanju osoba s invaliditetom (Narodne novine, broj: 157/13., 152/14., 39/18. i 32/20.) (u nastavku teksta: Zakon o profesionalnoj rehabilitaciji) i članku 22. Ustavnog zakona o pravima nacionalnih manjina (Narodne novine, broj: 155/02., 47/10., 80/10. i 93/11.) (u nastavku teksta: Ustavni zakon) i dužan je u prijavi na oglas  pozvati se na to pravo te ima prednost u odnosu na ostale kandidate samo pod jednakim uvjetima.</w:t>
      </w:r>
    </w:p>
    <w:p w:rsidR="00E13792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Kandidat koji se poziva na pravo prilikom zapošljavanja sukladno članku 101. Zakona o hrvatskim braniteljima, uz prijavu na oglas dužan je dostaviti, osim dokaza o ispunjavanju traženih uvjeta i dokaze o ostvarivanju prava prednosti prilikom zapošljavanja iz članka 103. Zakona o hrvatskim braniteljima, dostupne na poveznici Ministarstva hrvatskih branitelja: </w:t>
      </w:r>
      <w:hyperlink r:id="rId8" w:history="1">
        <w:r w:rsidRPr="0094052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https://branitelji.gov.hr/zaposljavanje-843/843</w:t>
        </w:r>
      </w:hyperlink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Kandidat koji se poziva na pravo prednosti prilikom zapošljavanja sukladno članku 9. Zakona o profesionalnoj rehabilitaciji uz prijavu na oglas dužan je, osim dokaza o ispunjavanju traženih uvjeta, priložiti i dokaz o utvrđenom statusu osobe s invaliditetom.</w:t>
      </w:r>
    </w:p>
    <w:p w:rsidR="007E448B" w:rsidRDefault="00E13792" w:rsidP="007E448B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Kandidat koji se poziva na pravo prednosti prilikom zapošljavanja sukladno članku 22. Ustavnog zakona uz prijavu na oglas, osim dokaza o ispunjavanju traženih uvjeta, nije dužan dokazivati svoj status pripadnika nacionalne manjine.</w:t>
      </w:r>
    </w:p>
    <w:p w:rsidR="00E13792" w:rsidRPr="007E448B" w:rsidRDefault="00E13792" w:rsidP="007E448B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243D3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hr-HR"/>
        </w:rPr>
        <w:t>U prijavi na oglas navode se osobni podaci podnositelja prijave (osobno ime, OIB, datum i mjesto rođenja, adresa stanovanja, broj telefona ili mobitela, e-mail adresa, isključivo za potrebe postupka) i naziv radnog mjesta na koje se prijavljuje uz vlastoručni potpis.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Prijavi na oglas potrebno je priložiti sljedeće:</w:t>
      </w:r>
    </w:p>
    <w:p w:rsidR="00E13792" w:rsidRDefault="00E13792" w:rsidP="007E448B">
      <w:pPr>
        <w:pStyle w:val="Odlomakpopisa"/>
        <w:numPr>
          <w:ilvl w:val="1"/>
          <w:numId w:val="5"/>
        </w:num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7E448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lastRenderedPageBreak/>
        <w:t>životopis</w:t>
      </w:r>
      <w:r w:rsidR="007E448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,</w:t>
      </w:r>
    </w:p>
    <w:p w:rsidR="00E13792" w:rsidRDefault="00E13792" w:rsidP="007E448B">
      <w:pPr>
        <w:pStyle w:val="Odlomakpopisa"/>
        <w:numPr>
          <w:ilvl w:val="1"/>
          <w:numId w:val="5"/>
        </w:num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7E448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dokaz o hrvatskom državljanstvu (presliku domovnice ili osobne iskaznice)</w:t>
      </w:r>
      <w:r w:rsidR="007E448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,</w:t>
      </w:r>
    </w:p>
    <w:p w:rsidR="00E13792" w:rsidRDefault="00E13792" w:rsidP="00E13792">
      <w:pPr>
        <w:pStyle w:val="Odlomakpopisa"/>
        <w:numPr>
          <w:ilvl w:val="1"/>
          <w:numId w:val="5"/>
        </w:num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7E448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dokaz o dosadašnjem radnom iskustvu (potvrda Hrvatskog zavoda za mirovinsko osiguranje ili drugi odgovarajući dokument npr. ugovor o radu, rješenje)</w:t>
      </w:r>
      <w:r w:rsidR="007E448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,</w:t>
      </w:r>
    </w:p>
    <w:p w:rsidR="00E13792" w:rsidRDefault="00E13792" w:rsidP="00E13792">
      <w:pPr>
        <w:pStyle w:val="Odlomakpopisa"/>
        <w:numPr>
          <w:ilvl w:val="1"/>
          <w:numId w:val="5"/>
        </w:num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7E448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dokaz o odgovarajućem stupnju obrazovanja (presliku </w:t>
      </w:r>
      <w:r w:rsidR="009D41E5" w:rsidRPr="007E448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svjedodžbe</w:t>
      </w:r>
      <w:r w:rsidRPr="007E448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)</w:t>
      </w:r>
      <w:r w:rsidR="007E448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,</w:t>
      </w:r>
    </w:p>
    <w:p w:rsidR="007A5A3D" w:rsidRDefault="00E13792" w:rsidP="007E448B">
      <w:pPr>
        <w:pStyle w:val="Odlomakpopisa"/>
        <w:numPr>
          <w:ilvl w:val="1"/>
          <w:numId w:val="5"/>
        </w:num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7E448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uvjerenje o položenom državnom ispitu (ako je položen)</w:t>
      </w:r>
      <w:r w:rsidR="007E448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,</w:t>
      </w:r>
    </w:p>
    <w:p w:rsidR="00E13792" w:rsidRDefault="00E13792" w:rsidP="007E448B">
      <w:pPr>
        <w:pStyle w:val="Odlomakpopisa"/>
        <w:numPr>
          <w:ilvl w:val="1"/>
          <w:numId w:val="5"/>
        </w:num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7E448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uvjerenje nadležnog suda da se protiv podnositelja prijave ne vodi kazneni postupak, ne stariji od tri (3) mjeseca od dana objave oglasa</w:t>
      </w:r>
      <w:r w:rsidR="007E448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,</w:t>
      </w:r>
    </w:p>
    <w:p w:rsidR="00E13792" w:rsidRDefault="00E13792" w:rsidP="00E13792">
      <w:pPr>
        <w:pStyle w:val="Odlomakpopisa"/>
        <w:numPr>
          <w:ilvl w:val="1"/>
          <w:numId w:val="5"/>
        </w:num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7E448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vlastoručno potpisnu izjavu kandidata, da za prijam u službu ne postoje zapreke iz članka 15. i 16. ZSN-a</w:t>
      </w:r>
      <w:r w:rsidR="007E448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,</w:t>
      </w:r>
    </w:p>
    <w:p w:rsidR="000D45C4" w:rsidRPr="007E448B" w:rsidRDefault="000D45C4" w:rsidP="000D45C4">
      <w:pPr>
        <w:pStyle w:val="Odlomakpopisa"/>
        <w:numPr>
          <w:ilvl w:val="1"/>
          <w:numId w:val="5"/>
        </w:num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7E448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dokaz o poznavanju rada na računalu (presliku svjedodžbe/ potvrde o završenom tečaju/ edukaciji, položenom predmetu - školske svjedodžbe na kojoj su vidljivi položeni predmet informatika i osobni podaci (prve stranice na kojoj su vidljivi osobni podaci i stranice na kojoj je vidljiv položeni predmet informatike, te drugi sličan dokaz iz kojeg je vidljivo uspješno polaganje predmeta)</w:t>
      </w:r>
      <w:r w:rsidR="007E448B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Radnim iskustvom na odgovarajućim poslovima smatra se radno iskustvo ostvareno na poslovima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(radni odnos, samostalno obavljanje profesionalne djelatnosti ili obavljanje poslova u međunarodnim organizacijama)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odgovarajuće stručne spreme i struke.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Isprave se prilažu u neovjerenom presliku, a izabrani kandidat dužan je prije donošenja rješenja o prijmu u službu dostaviti na uvid izvornike dokumentacije priložene uz prijavu na oglas.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Dopunu prijavi na oglas moguće je podnijeti zaključno do dana isteka roka za podnošenje prijava.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Ispunjavanje uvjeta određuje se na posljednji dan roka za podnošenje prijava.</w:t>
      </w:r>
    </w:p>
    <w:p w:rsidR="007E448B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Na ovaj oglas ravnopravno se mogu javiti kandidati oba spola, a izrazi koji se koriste u ovom oglasu uporabljeni su neutralno i odnose se na muške i ženske osobe.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Urednom prijavom smatra se prijava koja sadržava sve podatke i priloge navedene u oglasu.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Uvjerenje o zdravstvenoj sposobnosti dostavlja izabrani kandidat, prije donošenja rješenja o prijmu u službu.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Za kandidate prijavljene na oglas čije su prijave uredne i koji ispunjavaju formalne uvjete provest će se provjera znanja i sposobnosti putem pisanog testiranja te intervjua. Ako kandidat ne pristupi testiranju smatra se da je povukao prijavu na oglas.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Opis poslova i podaci o plaći radnog mjesta koje se popunjava oglasom, način obavljanja prethodne provjere znanja i sposobnosti kandidata, područje provjere te pravni i drugi izvori za pripremanje kandidata za provjeru biti će navedeni su na službenoj internetskoj stranici Općine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Kistanje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(</w:t>
      </w:r>
      <w:hyperlink r:id="rId9" w:history="1">
        <w:r w:rsidRPr="0094052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www.kistanje.hr</w:t>
        </w:r>
      </w:hyperlink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Na oglasnoj ploči Općine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Kistanje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i službenoj internetskoj stranici (</w:t>
      </w:r>
      <w:hyperlink r:id="rId10" w:history="1">
        <w:r w:rsidRPr="0094052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www.kistanje.hr</w:t>
        </w:r>
      </w:hyperlink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) objavit će se vrijeme održavanja prethodne provjere znanja, najmanje pet (5) dana prije održavanja provjere.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lastRenderedPageBreak/>
        <w:t>Prijave na oglas s dokazima o ispunjavanju uvjeta podnose se u roku osam (8) dana od dana objave oglasa na službenoj internetskoj stranici Hrvatskog zavoda za zapošljavanje, neposredno ili preporučeno poštom, na adresu: Općina  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Kistanje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,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Trg.sv. Nikole 5, 22305 Kistanje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s naznakom: „ Prijava na oglas – </w:t>
      </w:r>
      <w:r w:rsidR="006D4D4F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R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eferent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–</w:t>
      </w:r>
      <w:r w:rsidR="006D4D4F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Koordinator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projekta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 w:rsidRPr="006420C6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„Naša zajednica-Naša kuća-faza II!“</w:t>
      </w:r>
    </w:p>
    <w:p w:rsidR="007E448B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Osoba koja nije podnijela pravodobnu i urednu prijavu ili ne ispunjava formalne uvjete iz oglasa, ne smatra se kandidatom prijavljenim na oglas.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Nakon što je oglas za prijam u službu raspisan ne mora se izvršiti izbor između kandidata, ali se u tom slučaju donosi odluka o poništenju oglasa. Protiv navedene odluke nije dopušteno podnošenje pravnih lijekova. Obavijest o poništenju oglasa dostavlja se svim kandidatima.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O rezultatima oglasa kandidati će biti obaviješteni u zakonskom roku.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Ovaj će se  oglas objaviti na službenoj internetskoj stranici Hrvatskog zavoda za zapošljavanje te na oglasnoj ploči Općine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Kistanje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i na službenoj internetskoj stranici Općine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Kistanje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                                                                                                              Ovlaštena p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ročelnica</w:t>
      </w:r>
    </w:p>
    <w:p w:rsidR="007B32C5" w:rsidRPr="003512E3" w:rsidRDefault="00E13792" w:rsidP="007B32C5">
      <w:pPr>
        <w:shd w:val="clear" w:color="auto" w:fill="FFFFFF"/>
        <w:tabs>
          <w:tab w:val="left" w:pos="6780"/>
        </w:tabs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                                                                                                           Sandra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Ardalić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dipl.iur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.</w:t>
      </w:r>
    </w:p>
    <w:p w:rsidR="007B32C5" w:rsidRPr="00A01676" w:rsidRDefault="007B32C5" w:rsidP="007B32C5">
      <w:pPr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OGLAS </w:t>
      </w:r>
      <w:r w:rsidRPr="00A0167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je objavljen na oglasnoj ploči Općine Kistanje  dana  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0</w:t>
      </w:r>
      <w:r w:rsidR="0058714A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3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.</w:t>
      </w:r>
      <w:r w:rsidR="007E448B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srpnja </w:t>
      </w:r>
      <w:r w:rsidRPr="00A0167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4</w:t>
      </w:r>
      <w:r w:rsidRPr="00A0167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.godine</w:t>
      </w:r>
    </w:p>
    <w:p w:rsidR="00C83572" w:rsidRDefault="00C83572">
      <w:bookmarkStart w:id="2" w:name="_GoBack"/>
      <w:bookmarkEnd w:id="2"/>
    </w:p>
    <w:sectPr w:rsidR="00C8357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1E5" w:rsidRDefault="009D41E5" w:rsidP="009D41E5">
      <w:pPr>
        <w:spacing w:after="0" w:line="240" w:lineRule="auto"/>
      </w:pPr>
      <w:r>
        <w:separator/>
      </w:r>
    </w:p>
  </w:endnote>
  <w:endnote w:type="continuationSeparator" w:id="0">
    <w:p w:rsidR="009D41E5" w:rsidRDefault="009D41E5" w:rsidP="009D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6AF" w:rsidRDefault="000D45C4">
    <w:pPr>
      <w:pStyle w:val="Podnoje"/>
    </w:pPr>
    <w:r>
      <w:rPr>
        <w:noProof/>
      </w:rPr>
      <w:drawing>
        <wp:inline distT="0" distB="0" distL="0" distR="0" wp14:anchorId="4E4583C0" wp14:editId="5BDC3B75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1E5" w:rsidRDefault="009D41E5" w:rsidP="009D41E5">
      <w:pPr>
        <w:spacing w:after="0" w:line="240" w:lineRule="auto"/>
      </w:pPr>
      <w:r>
        <w:separator/>
      </w:r>
    </w:p>
  </w:footnote>
  <w:footnote w:type="continuationSeparator" w:id="0">
    <w:p w:rsidR="009D41E5" w:rsidRDefault="009D41E5" w:rsidP="009D4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2E3" w:rsidRDefault="000D45C4">
    <w:pPr>
      <w:pStyle w:val="Zaglavlje"/>
    </w:pPr>
    <w:r>
      <w:t xml:space="preserve">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948C17C" wp14:editId="3733836B">
          <wp:extent cx="939165" cy="57277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512E3" w:rsidRDefault="005871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159C4"/>
    <w:multiLevelType w:val="hybridMultilevel"/>
    <w:tmpl w:val="F46A4C26"/>
    <w:lvl w:ilvl="0" w:tplc="022215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13A5B"/>
    <w:multiLevelType w:val="hybridMultilevel"/>
    <w:tmpl w:val="0534DED2"/>
    <w:lvl w:ilvl="0" w:tplc="1534C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B57E1"/>
    <w:multiLevelType w:val="hybridMultilevel"/>
    <w:tmpl w:val="EB96576A"/>
    <w:lvl w:ilvl="0" w:tplc="1534C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45E7E0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470C6"/>
    <w:multiLevelType w:val="hybridMultilevel"/>
    <w:tmpl w:val="5622CC92"/>
    <w:lvl w:ilvl="0" w:tplc="1534C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20310"/>
    <w:multiLevelType w:val="hybridMultilevel"/>
    <w:tmpl w:val="D9AE90D0"/>
    <w:lvl w:ilvl="0" w:tplc="E7B830C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C065B"/>
    <w:multiLevelType w:val="hybridMultilevel"/>
    <w:tmpl w:val="14D20ADA"/>
    <w:lvl w:ilvl="0" w:tplc="1534C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5AA3CC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92"/>
    <w:rsid w:val="000D45C4"/>
    <w:rsid w:val="000E36E5"/>
    <w:rsid w:val="0058714A"/>
    <w:rsid w:val="006D4D4F"/>
    <w:rsid w:val="007A5A3D"/>
    <w:rsid w:val="007B32C5"/>
    <w:rsid w:val="007E448B"/>
    <w:rsid w:val="0096663B"/>
    <w:rsid w:val="009D41E5"/>
    <w:rsid w:val="00B41ECE"/>
    <w:rsid w:val="00C83572"/>
    <w:rsid w:val="00CC4ABA"/>
    <w:rsid w:val="00E13792"/>
    <w:rsid w:val="00E24561"/>
    <w:rsid w:val="00F27081"/>
    <w:rsid w:val="00F6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8B4B"/>
  <w15:chartTrackingRefBased/>
  <w15:docId w15:val="{411B15A2-6DD2-4D5B-8F16-92EF75EF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7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1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3792"/>
  </w:style>
  <w:style w:type="paragraph" w:styleId="Podnoje">
    <w:name w:val="footer"/>
    <w:basedOn w:val="Normal"/>
    <w:link w:val="PodnojeChar"/>
    <w:uiPriority w:val="99"/>
    <w:unhideWhenUsed/>
    <w:rsid w:val="00E1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3792"/>
  </w:style>
  <w:style w:type="paragraph" w:styleId="Odlomakpopisa">
    <w:name w:val="List Paragraph"/>
    <w:basedOn w:val="Normal"/>
    <w:uiPriority w:val="34"/>
    <w:qFormat/>
    <w:rsid w:val="00E137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37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istanj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stanje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C999ECE0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korisnik1</cp:lastModifiedBy>
  <cp:revision>14</cp:revision>
  <cp:lastPrinted>2024-06-28T07:03:00Z</cp:lastPrinted>
  <dcterms:created xsi:type="dcterms:W3CDTF">2024-06-06T11:09:00Z</dcterms:created>
  <dcterms:modified xsi:type="dcterms:W3CDTF">2024-07-02T10:57:00Z</dcterms:modified>
</cp:coreProperties>
</file>